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0EC02" w14:textId="60B7DE6C" w:rsidR="001066C2" w:rsidRPr="00FC5F0C" w:rsidRDefault="001066C2" w:rsidP="0020065C">
      <w:pPr>
        <w:tabs>
          <w:tab w:val="left" w:pos="142"/>
        </w:tabs>
        <w:jc w:val="right"/>
        <w:rPr>
          <w:b w:val="0"/>
          <w:bCs/>
          <w:lang w:val="en-US"/>
        </w:rPr>
      </w:pPr>
      <w:r w:rsidRPr="00E055C8">
        <w:rPr>
          <w:b w:val="0"/>
          <w:bCs/>
        </w:rPr>
        <w:t xml:space="preserve">Приложение </w:t>
      </w:r>
      <w:r w:rsidR="00282472" w:rsidRPr="00E055C8">
        <w:rPr>
          <w:b w:val="0"/>
          <w:bCs/>
        </w:rPr>
        <w:t>№</w:t>
      </w:r>
      <w:r w:rsidR="00FC5F0C" w:rsidRPr="00FC5F0C">
        <w:rPr>
          <w:b w:val="0"/>
          <w:bCs/>
        </w:rPr>
        <w:t xml:space="preserve"> </w:t>
      </w:r>
      <w:r w:rsidR="00FC5F0C">
        <w:rPr>
          <w:b w:val="0"/>
          <w:bCs/>
          <w:lang w:val="en-US"/>
        </w:rPr>
        <w:t>3</w:t>
      </w:r>
    </w:p>
    <w:p w14:paraId="6B2AC976" w14:textId="0169E126" w:rsidR="001066C2" w:rsidRPr="00E055C8" w:rsidRDefault="001066C2" w:rsidP="0020065C">
      <w:pPr>
        <w:tabs>
          <w:tab w:val="left" w:pos="142"/>
        </w:tabs>
        <w:jc w:val="right"/>
        <w:rPr>
          <w:b w:val="0"/>
          <w:bCs/>
        </w:rPr>
      </w:pPr>
    </w:p>
    <w:p w14:paraId="637FB1AC" w14:textId="77777777" w:rsidR="001066C2" w:rsidRPr="00BA65F9" w:rsidRDefault="001066C2" w:rsidP="0020065C">
      <w:pPr>
        <w:jc w:val="right"/>
        <w:rPr>
          <w:bCs/>
        </w:rPr>
      </w:pPr>
    </w:p>
    <w:p w14:paraId="34CFEC6D" w14:textId="77777777" w:rsidR="0018396A" w:rsidRPr="00AD657C" w:rsidRDefault="0018396A" w:rsidP="0018396A">
      <w:pPr>
        <w:pStyle w:val="a3"/>
        <w:ind w:left="0"/>
        <w:jc w:val="center"/>
        <w:rPr>
          <w:rFonts w:eastAsia="Calibri"/>
          <w:b/>
          <w:sz w:val="26"/>
          <w:szCs w:val="26"/>
        </w:rPr>
      </w:pPr>
      <w:r w:rsidRPr="00AD657C">
        <w:rPr>
          <w:rFonts w:eastAsia="Calibri"/>
          <w:b/>
          <w:sz w:val="26"/>
          <w:szCs w:val="26"/>
        </w:rPr>
        <w:t>Изменения и дополнения</w:t>
      </w:r>
    </w:p>
    <w:p w14:paraId="27ADDC61" w14:textId="77777777" w:rsidR="0018396A" w:rsidRPr="00AD657C" w:rsidRDefault="0018396A" w:rsidP="0018396A">
      <w:pPr>
        <w:pStyle w:val="a3"/>
        <w:ind w:left="0"/>
        <w:jc w:val="center"/>
        <w:rPr>
          <w:b/>
          <w:sz w:val="26"/>
          <w:szCs w:val="26"/>
        </w:rPr>
      </w:pPr>
      <w:r w:rsidRPr="00AD657C">
        <w:rPr>
          <w:rFonts w:eastAsia="Calibri"/>
          <w:b/>
          <w:sz w:val="26"/>
          <w:szCs w:val="26"/>
        </w:rPr>
        <w:t>в Соглашение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</w:t>
      </w:r>
    </w:p>
    <w:p w14:paraId="53EC335A" w14:textId="77777777" w:rsidR="001066C2" w:rsidRPr="001B40AC" w:rsidRDefault="001066C2" w:rsidP="0020065C">
      <w:pPr>
        <w:pStyle w:val="a3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</w:p>
    <w:p w14:paraId="277AF3CA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1. И</w:t>
      </w:r>
      <w:r w:rsidRPr="00432DE5">
        <w:rPr>
          <w:color w:val="auto"/>
          <w:sz w:val="26"/>
          <w:szCs w:val="26"/>
        </w:rPr>
        <w:t>зложить пункт 1.3. в редакции:</w:t>
      </w:r>
    </w:p>
    <w:p w14:paraId="32E75C08" w14:textId="77777777" w:rsidR="0018396A" w:rsidRDefault="0018396A" w:rsidP="0018396A">
      <w:pPr>
        <w:pStyle w:val="a3"/>
        <w:tabs>
          <w:tab w:val="left" w:pos="9637"/>
        </w:tabs>
        <w:ind w:left="0" w:firstLine="709"/>
        <w:jc w:val="both"/>
        <w:rPr>
          <w:sz w:val="26"/>
          <w:szCs w:val="26"/>
        </w:rPr>
      </w:pPr>
      <w:r w:rsidRPr="00432DE5">
        <w:rPr>
          <w:sz w:val="26"/>
          <w:szCs w:val="26"/>
        </w:rPr>
        <w:t>«Вагоны могут быть переданы в аренду для перевозки грузов в вагонах соответствующих типов».</w:t>
      </w:r>
    </w:p>
    <w:p w14:paraId="70C27BF7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 И</w:t>
      </w:r>
      <w:r w:rsidRPr="00432DE5">
        <w:rPr>
          <w:color w:val="auto"/>
          <w:sz w:val="26"/>
          <w:szCs w:val="26"/>
        </w:rPr>
        <w:t>зложить пункт 1.4. в редакции:</w:t>
      </w:r>
    </w:p>
    <w:p w14:paraId="701AA37F" w14:textId="77777777" w:rsidR="0018396A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 w:rsidRPr="00432DE5">
        <w:rPr>
          <w:color w:val="auto"/>
          <w:sz w:val="26"/>
          <w:szCs w:val="26"/>
        </w:rPr>
        <w:t>«Курсирование арендованных вагонов разрешается только при наличии согласия Сторон, участвующих</w:t>
      </w:r>
      <w:r>
        <w:rPr>
          <w:color w:val="auto"/>
          <w:sz w:val="26"/>
          <w:szCs w:val="26"/>
        </w:rPr>
        <w:t xml:space="preserve"> в перевозках, а так</w:t>
      </w:r>
      <w:r w:rsidRPr="00432DE5">
        <w:rPr>
          <w:color w:val="auto"/>
          <w:sz w:val="26"/>
          <w:szCs w:val="26"/>
        </w:rPr>
        <w:t xml:space="preserve">же наличия информации </w:t>
      </w:r>
      <w:r>
        <w:rPr>
          <w:color w:val="auto"/>
          <w:sz w:val="26"/>
          <w:szCs w:val="26"/>
        </w:rPr>
        <w:br/>
      </w:r>
      <w:r w:rsidRPr="00432DE5">
        <w:rPr>
          <w:color w:val="auto"/>
          <w:sz w:val="26"/>
          <w:szCs w:val="26"/>
        </w:rPr>
        <w:t>в АСУ</w:t>
      </w:r>
      <w:r>
        <w:rPr>
          <w:color w:val="auto"/>
          <w:sz w:val="26"/>
          <w:szCs w:val="26"/>
        </w:rPr>
        <w:t xml:space="preserve"> </w:t>
      </w:r>
      <w:r w:rsidRPr="00432DE5">
        <w:rPr>
          <w:color w:val="auto"/>
          <w:sz w:val="26"/>
          <w:szCs w:val="26"/>
        </w:rPr>
        <w:t>АРВАГ</w:t>
      </w:r>
      <w:r>
        <w:rPr>
          <w:color w:val="auto"/>
          <w:sz w:val="26"/>
          <w:szCs w:val="26"/>
        </w:rPr>
        <w:t>»</w:t>
      </w:r>
      <w:r w:rsidRPr="00432DE5">
        <w:rPr>
          <w:color w:val="auto"/>
          <w:sz w:val="26"/>
          <w:szCs w:val="26"/>
        </w:rPr>
        <w:t>.</w:t>
      </w:r>
    </w:p>
    <w:p w14:paraId="48FF2736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 И</w:t>
      </w:r>
      <w:r w:rsidRPr="00432DE5">
        <w:rPr>
          <w:color w:val="auto"/>
          <w:sz w:val="26"/>
          <w:szCs w:val="26"/>
        </w:rPr>
        <w:t>зложить пункт 1.</w:t>
      </w:r>
      <w:r>
        <w:rPr>
          <w:color w:val="auto"/>
          <w:sz w:val="26"/>
          <w:szCs w:val="26"/>
        </w:rPr>
        <w:t>8</w:t>
      </w:r>
      <w:r w:rsidRPr="00432DE5">
        <w:rPr>
          <w:color w:val="auto"/>
          <w:sz w:val="26"/>
          <w:szCs w:val="26"/>
        </w:rPr>
        <w:t>. в редакции:</w:t>
      </w:r>
    </w:p>
    <w:p w14:paraId="7F9027FE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«</w:t>
      </w:r>
      <w:r w:rsidRPr="00432DE5">
        <w:rPr>
          <w:color w:val="auto"/>
          <w:sz w:val="26"/>
          <w:szCs w:val="26"/>
        </w:rPr>
        <w:t>На арендованных вагонах должны быть нанесены трафареты буквами высотой 70 мм: «срочный возврат», станция приписки и Сторона-собственница, наименование арендатора (в соответствии с альбомом-справочником Знаки и надписи на вагонах грузового парка колеи 1520 мм</w:t>
      </w:r>
      <w:r>
        <w:rPr>
          <w:color w:val="auto"/>
          <w:sz w:val="26"/>
          <w:szCs w:val="26"/>
        </w:rPr>
        <w:t>)</w:t>
      </w:r>
      <w:r w:rsidRPr="00432DE5">
        <w:rPr>
          <w:color w:val="auto"/>
          <w:sz w:val="26"/>
          <w:szCs w:val="26"/>
        </w:rPr>
        <w:t>. При направлении арендованных вагонов на железные дороги «третьих стран» трафареты, знаки и надписи на них должны соответствовать Правилам пользования грузовыми вагонами в международном сообщении (ПГВ)</w:t>
      </w:r>
      <w:r>
        <w:rPr>
          <w:color w:val="auto"/>
          <w:sz w:val="26"/>
          <w:szCs w:val="26"/>
        </w:rPr>
        <w:t>»</w:t>
      </w:r>
      <w:r w:rsidRPr="00432DE5">
        <w:rPr>
          <w:color w:val="auto"/>
          <w:sz w:val="26"/>
          <w:szCs w:val="26"/>
        </w:rPr>
        <w:t>.</w:t>
      </w:r>
    </w:p>
    <w:p w14:paraId="585B3242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4. </w:t>
      </w:r>
      <w:r w:rsidRPr="00432DE5">
        <w:rPr>
          <w:color w:val="auto"/>
          <w:sz w:val="26"/>
          <w:szCs w:val="26"/>
        </w:rPr>
        <w:t>Дополнить пункт 2.4. третьим абзацем в редакции:</w:t>
      </w:r>
    </w:p>
    <w:p w14:paraId="3DA3F8E6" w14:textId="77777777" w:rsidR="0018396A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 w:rsidRPr="00432DE5">
        <w:rPr>
          <w:color w:val="auto"/>
          <w:sz w:val="26"/>
          <w:szCs w:val="26"/>
        </w:rPr>
        <w:t>«Изменение условий курсирования в части расширения полигона курсирования не допускается при нахождении вагона на территории администрации-пользовательницы, которая включается в число администраций курсирования вагона».</w:t>
      </w:r>
    </w:p>
    <w:p w14:paraId="5690711C" w14:textId="77777777" w:rsidR="0018396A" w:rsidRPr="00432DE5" w:rsidRDefault="0018396A" w:rsidP="0018396A">
      <w:pPr>
        <w:pStyle w:val="Default"/>
        <w:tabs>
          <w:tab w:val="left" w:pos="5245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5. </w:t>
      </w:r>
      <w:r w:rsidRPr="00432DE5">
        <w:rPr>
          <w:color w:val="auto"/>
          <w:sz w:val="26"/>
          <w:szCs w:val="26"/>
        </w:rPr>
        <w:t>Изложить второй абзац подпункта «а» пункта 2 Приложения 2 к Соглашению, в редакции:</w:t>
      </w:r>
    </w:p>
    <w:p w14:paraId="7E502C0A" w14:textId="77777777" w:rsidR="001066C2" w:rsidRPr="0018396A" w:rsidRDefault="0018396A" w:rsidP="0018396A">
      <w:pPr>
        <w:ind w:firstLine="708"/>
        <w:jc w:val="both"/>
        <w:rPr>
          <w:b w:val="0"/>
        </w:rPr>
      </w:pPr>
      <w:r>
        <w:rPr>
          <w:b w:val="0"/>
        </w:rPr>
        <w:t>«</w:t>
      </w:r>
      <w:r w:rsidRPr="0018396A">
        <w:rPr>
          <w:b w:val="0"/>
        </w:rPr>
        <w:t>Железнодорожная администрация-собственница_____ гарантирует железнодорожной администрации-пользовательнице____ и транзитным железнодорожным администрациям _____ оплату за возврат арендованных вагонов в соответствии с пунктом 2.6. Соглашения о порядке эксплуатации, пономерного учета и расчетов за пользование грузовыми вагонами инвентарного парка, переданными в аренду (временное пользование) и курсирующими в международном сообщении</w:t>
      </w:r>
      <w:r>
        <w:rPr>
          <w:b w:val="0"/>
        </w:rPr>
        <w:t>»</w:t>
      </w:r>
      <w:r w:rsidRPr="0018396A">
        <w:rPr>
          <w:b w:val="0"/>
        </w:rPr>
        <w:t>.</w:t>
      </w:r>
    </w:p>
    <w:sectPr w:rsidR="001066C2" w:rsidRPr="0018396A" w:rsidSect="002B2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65C"/>
    <w:rsid w:val="00060D59"/>
    <w:rsid w:val="001066C2"/>
    <w:rsid w:val="00143DA8"/>
    <w:rsid w:val="00146DFF"/>
    <w:rsid w:val="0018396A"/>
    <w:rsid w:val="00194C9A"/>
    <w:rsid w:val="001B40AC"/>
    <w:rsid w:val="0020065C"/>
    <w:rsid w:val="00282472"/>
    <w:rsid w:val="002B2E79"/>
    <w:rsid w:val="002B37D1"/>
    <w:rsid w:val="00373253"/>
    <w:rsid w:val="004176D6"/>
    <w:rsid w:val="005F6A29"/>
    <w:rsid w:val="007F0FFC"/>
    <w:rsid w:val="00816C6C"/>
    <w:rsid w:val="00AE1181"/>
    <w:rsid w:val="00B12E8D"/>
    <w:rsid w:val="00B5197A"/>
    <w:rsid w:val="00BA65F9"/>
    <w:rsid w:val="00D75C4C"/>
    <w:rsid w:val="00DB1071"/>
    <w:rsid w:val="00E055C8"/>
    <w:rsid w:val="00E7510A"/>
    <w:rsid w:val="00EF2B36"/>
    <w:rsid w:val="00FC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8A429"/>
  <w15:docId w15:val="{B71D4341-8548-438D-B7BF-627E8600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65C"/>
    <w:rPr>
      <w:rFonts w:ascii="Times New Roman" w:hAnsi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65C"/>
    <w:pPr>
      <w:ind w:left="720"/>
      <w:contextualSpacing/>
    </w:pPr>
    <w:rPr>
      <w:b w:val="0"/>
      <w:sz w:val="24"/>
      <w:szCs w:val="24"/>
    </w:rPr>
  </w:style>
  <w:style w:type="paragraph" w:customStyle="1" w:styleId="Default">
    <w:name w:val="Default"/>
    <w:rsid w:val="002006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8</cp:revision>
  <dcterms:created xsi:type="dcterms:W3CDTF">2024-03-26T11:55:00Z</dcterms:created>
  <dcterms:modified xsi:type="dcterms:W3CDTF">2024-06-10T12:16:00Z</dcterms:modified>
</cp:coreProperties>
</file>